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Ostalb, Erweiterung der Angiographie in Aalen - Raumlufttechnische Anlagen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Raumlufttechnische 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